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90C10" w:rsidRPr="00D305EA" w:rsidRDefault="00190C10" w:rsidP="00190C10">
      <w:pPr>
        <w:widowControl w:val="0"/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0C10" w:rsidRPr="00D305EA" w:rsidRDefault="00190C10" w:rsidP="00190C10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00000" w:themeColor="text1"/>
          <w:sz w:val="24"/>
        </w:rPr>
      </w:pPr>
    </w:p>
    <w:p w:rsidR="00190C10" w:rsidRPr="00D305EA" w:rsidRDefault="00190C10" w:rsidP="00190C10">
      <w:pPr>
        <w:spacing w:after="5" w:line="266" w:lineRule="auto"/>
        <w:ind w:left="4859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>Приложение</w:t>
      </w:r>
    </w:p>
    <w:p w:rsidR="00190C10" w:rsidRPr="00D305EA" w:rsidRDefault="00190C10" w:rsidP="00190C10">
      <w:pPr>
        <w:spacing w:after="5" w:line="266" w:lineRule="auto"/>
        <w:ind w:left="10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 xml:space="preserve">             к рабочей программе дисциплины </w:t>
      </w:r>
    </w:p>
    <w:p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:rsidR="00190C10" w:rsidRPr="00D305EA" w:rsidRDefault="00190C10" w:rsidP="00190C10">
      <w:pPr>
        <w:spacing w:after="268"/>
        <w:ind w:right="-20"/>
        <w:rPr>
          <w:color w:val="000000" w:themeColor="text1"/>
        </w:rPr>
      </w:pPr>
    </w:p>
    <w:p w:rsidR="00190C10" w:rsidRPr="00D305EA" w:rsidRDefault="00190C10" w:rsidP="00190C10">
      <w:pPr>
        <w:spacing w:after="268"/>
        <w:ind w:right="-20"/>
        <w:rPr>
          <w:color w:val="000000" w:themeColor="text1"/>
        </w:rPr>
      </w:pPr>
    </w:p>
    <w:p w:rsidR="00190C10" w:rsidRPr="00D305EA" w:rsidRDefault="00190C10" w:rsidP="00190C10">
      <w:pPr>
        <w:jc w:val="center"/>
        <w:rPr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ОЦЕНОЧНЫЕ МАТЕРИАЛЫ ДЛЯ ПРОМЕЖУТОЧНОЙ АТТЕСТАЦИИ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ПО ДИСЦИПЛИНЕ (МОДУЛЮ) 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190C10" w:rsidRPr="00D305EA" w:rsidRDefault="00767BE6" w:rsidP="00190C10">
      <w:pPr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D305EA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Организация доступной среды на транспорте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0"/>
          <w:szCs w:val="20"/>
        </w:rPr>
        <w:t>_______________________________________________________________________________________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(наименование дисциплины(модуля)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Cs w:val="24"/>
        </w:rPr>
        <w:t>Направление подготовки / специальность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D305EA">
        <w:rPr>
          <w:rFonts w:ascii="Times New Roman" w:hAnsi="Times New Roman"/>
          <w:color w:val="000000" w:themeColor="text1"/>
          <w:sz w:val="32"/>
          <w:szCs w:val="32"/>
        </w:rPr>
        <w:t>23.05.03 Подвижной состав железных дорог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Cs w:val="24"/>
        </w:rPr>
        <w:t>____________________________________________________________________________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(код и наименование)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iCs/>
          <w:color w:val="000000" w:themeColor="text1"/>
        </w:rPr>
      </w:pPr>
      <w:r w:rsidRPr="00D305EA">
        <w:rPr>
          <w:rFonts w:ascii="Times New Roman" w:hAnsi="Times New Roman" w:cs="Times New Roman"/>
          <w:iCs/>
          <w:color w:val="000000" w:themeColor="text1"/>
        </w:rPr>
        <w:t>Направленность (профиль)/специализация</w:t>
      </w:r>
    </w:p>
    <w:p w:rsidR="00767BE6" w:rsidRPr="00D305EA" w:rsidRDefault="00767BE6" w:rsidP="00767BE6">
      <w:pPr>
        <w:jc w:val="center"/>
        <w:rPr>
          <w:rFonts w:ascii="Times New Roman" w:hAnsi="Times New Roman" w:cs="Times New Roman"/>
          <w:iCs/>
          <w:color w:val="000000" w:themeColor="text1"/>
          <w:sz w:val="32"/>
          <w:szCs w:val="32"/>
        </w:rPr>
      </w:pPr>
      <w:r w:rsidRPr="00D305EA">
        <w:rPr>
          <w:rFonts w:ascii="Times New Roman" w:hAnsi="Times New Roman" w:cs="Times New Roman"/>
          <w:iCs/>
          <w:color w:val="000000" w:themeColor="text1"/>
          <w:sz w:val="32"/>
          <w:szCs w:val="32"/>
        </w:rPr>
        <w:t>Электрический транспорт железных дорог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</w:pPr>
      <w:r w:rsidRPr="00D305EA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___________________________________________________________________________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(наименование)</w:t>
      </w:r>
    </w:p>
    <w:p w:rsidR="00190C10" w:rsidRPr="00D305EA" w:rsidRDefault="00190C10" w:rsidP="00190C1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Содержание</w:t>
      </w:r>
    </w:p>
    <w:p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Пояснительная записка. </w:t>
      </w:r>
    </w:p>
    <w:p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D305EA">
        <w:rPr>
          <w:rFonts w:ascii="Times New Roman" w:hAnsi="Times New Roman"/>
          <w:bCs/>
          <w:iCs/>
          <w:color w:val="000000" w:themeColor="text1"/>
          <w:sz w:val="24"/>
          <w:szCs w:val="24"/>
        </w:rPr>
        <w:t>характеризующих уровень сформированности компетенций.</w:t>
      </w:r>
    </w:p>
    <w:p w:rsidR="00190C10" w:rsidRPr="00D305EA" w:rsidRDefault="00190C10" w:rsidP="00016440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:rsidR="0039626B" w:rsidRPr="00D305EA" w:rsidRDefault="0039626B" w:rsidP="00FA68E6">
      <w:pPr>
        <w:pStyle w:val="Default"/>
        <w:spacing w:line="276" w:lineRule="auto"/>
        <w:rPr>
          <w:rFonts w:ascii="Times New Roman" w:hAnsi="Times New Roman" w:cs="Times New Roman"/>
          <w:color w:val="000000" w:themeColor="text1"/>
        </w:rPr>
      </w:pPr>
    </w:p>
    <w:p w:rsidR="00190C10" w:rsidRPr="00D305EA" w:rsidRDefault="00190C10">
      <w:pPr>
        <w:rPr>
          <w:rFonts w:ascii="Times New Roman" w:hAnsi="Times New Roman" w:cs="Times New Roman"/>
          <w:color w:val="000000" w:themeColor="text1"/>
          <w:sz w:val="23"/>
          <w:szCs w:val="23"/>
        </w:rPr>
      </w:pPr>
      <w:r w:rsidRPr="00D305EA">
        <w:rPr>
          <w:rFonts w:ascii="Times New Roman" w:hAnsi="Times New Roman" w:cs="Times New Roman"/>
          <w:color w:val="000000" w:themeColor="text1"/>
          <w:sz w:val="23"/>
          <w:szCs w:val="23"/>
        </w:rPr>
        <w:br w:type="page"/>
      </w:r>
    </w:p>
    <w:p w:rsidR="00190C10" w:rsidRPr="00D305EA" w:rsidRDefault="00190C10" w:rsidP="00190C10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1. Пояснительная записка</w:t>
      </w:r>
    </w:p>
    <w:p w:rsidR="00190C10" w:rsidRDefault="00190C10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  <w:r w:rsidRPr="00D305EA">
        <w:rPr>
          <w:color w:val="000000" w:themeColor="text1"/>
        </w:rPr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:rsidR="0006383E" w:rsidRDefault="0006383E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</w:p>
    <w:p w:rsidR="0006383E" w:rsidRDefault="0006383E" w:rsidP="0006383E">
      <w:pPr>
        <w:pStyle w:val="s1"/>
        <w:spacing w:before="0" w:beforeAutospacing="0" w:after="0" w:afterAutospacing="0"/>
        <w:ind w:firstLine="709"/>
        <w:jc w:val="both"/>
      </w:pPr>
      <w:r>
        <w:t xml:space="preserve">Форма промежуточной аттестации: </w:t>
      </w:r>
    </w:p>
    <w:p w:rsidR="00296A46" w:rsidRPr="00135D1D" w:rsidRDefault="00296A46" w:rsidP="00296A46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>
        <w:t>Очная форма обучения – зачет (5 семестр); заочная форма обучения – зачет (3 курс), контрольная работа.</w:t>
      </w:r>
    </w:p>
    <w:p w:rsidR="0006383E" w:rsidRDefault="0006383E" w:rsidP="0006383E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t>Перечень компетенций, формируемых в процессе освоения дисциплины</w:t>
      </w: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3"/>
        <w:gridCol w:w="4908"/>
      </w:tblGrid>
      <w:tr w:rsidR="00D305EA" w:rsidRPr="00D305EA" w:rsidTr="00386435">
        <w:trPr>
          <w:trHeight w:val="493"/>
        </w:trPr>
        <w:tc>
          <w:tcPr>
            <w:tcW w:w="5463" w:type="dxa"/>
          </w:tcPr>
          <w:p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8" w:type="dxa"/>
          </w:tcPr>
          <w:p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D305EA" w:rsidRPr="00D305EA" w:rsidTr="007B1AB5">
        <w:trPr>
          <w:trHeight w:val="2684"/>
        </w:trPr>
        <w:tc>
          <w:tcPr>
            <w:tcW w:w="5463" w:type="dxa"/>
            <w:vAlign w:val="center"/>
          </w:tcPr>
          <w:p w:rsidR="00B57C53" w:rsidRPr="00D305EA" w:rsidRDefault="00B57C53" w:rsidP="00190C1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9F9FC"/>
              </w:rPr>
              <w:t>ОПК-7: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4908" w:type="dxa"/>
          </w:tcPr>
          <w:p w:rsidR="00B57C53" w:rsidRPr="00D305EA" w:rsidRDefault="00B57C53" w:rsidP="00386435">
            <w:pPr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</w:t>
            </w:r>
            <w:proofErr w:type="gramStart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: Планирует</w:t>
            </w:r>
            <w:proofErr w:type="gramEnd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</w:t>
            </w:r>
            <w:proofErr w:type="spellStart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</w:tr>
    </w:tbl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8"/>
          <w:szCs w:val="28"/>
        </w:rPr>
      </w:pP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Результаты обучения по дисциплине, соотнесенные с планируемыми </w:t>
      </w: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результатами освоения образовательной программы</w:t>
      </w: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Calibri" w:hAnsi="Times New Roman" w:cs="Times New Roman"/>
          <w:color w:val="000000" w:themeColor="text1"/>
          <w:sz w:val="24"/>
          <w:szCs w:val="24"/>
          <w:lang w:eastAsia="en-US"/>
        </w:rPr>
        <w:t xml:space="preserve"> </w:t>
      </w:r>
    </w:p>
    <w:tbl>
      <w:tblPr>
        <w:tblStyle w:val="a3"/>
        <w:tblW w:w="0" w:type="auto"/>
        <w:tblInd w:w="392" w:type="dxa"/>
        <w:tblLook w:val="04A0" w:firstRow="1" w:lastRow="0" w:firstColumn="1" w:lastColumn="0" w:noHBand="0" w:noVBand="1"/>
      </w:tblPr>
      <w:tblGrid>
        <w:gridCol w:w="3670"/>
        <w:gridCol w:w="4794"/>
        <w:gridCol w:w="1907"/>
      </w:tblGrid>
      <w:tr w:rsidR="00D305EA" w:rsidRPr="00D305EA" w:rsidTr="00386435">
        <w:tc>
          <w:tcPr>
            <w:tcW w:w="3670" w:type="dxa"/>
          </w:tcPr>
          <w:p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bookmarkStart w:id="1" w:name="_Hlk64358580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794" w:type="dxa"/>
          </w:tcPr>
          <w:p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Результаты обучения по дисциплине</w:t>
            </w:r>
          </w:p>
          <w:p w:rsidR="00190C10" w:rsidRPr="00D305EA" w:rsidRDefault="00190C10" w:rsidP="00190C10">
            <w:pPr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07" w:type="dxa"/>
          </w:tcPr>
          <w:p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Оценочные материалы</w:t>
            </w:r>
          </w:p>
        </w:tc>
      </w:tr>
      <w:tr w:rsidR="00296A46" w:rsidRPr="00D305EA" w:rsidTr="00386435">
        <w:tc>
          <w:tcPr>
            <w:tcW w:w="3670" w:type="dxa"/>
            <w:vMerge w:val="restart"/>
          </w:tcPr>
          <w:p w:rsidR="00296A46" w:rsidRPr="00D305EA" w:rsidRDefault="00296A46" w:rsidP="00296A46">
            <w:pPr>
              <w:jc w:val="both"/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</w:t>
            </w:r>
            <w:proofErr w:type="gramStart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: Планирует</w:t>
            </w:r>
            <w:proofErr w:type="gramEnd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</w:t>
            </w:r>
            <w:proofErr w:type="spellStart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794" w:type="dxa"/>
          </w:tcPr>
          <w:p w:rsidR="00296A46" w:rsidRPr="00D305EA" w:rsidRDefault="00296A46" w:rsidP="00296A46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Pr="00D87A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</w:p>
        </w:tc>
        <w:tc>
          <w:tcPr>
            <w:tcW w:w="1907" w:type="dxa"/>
          </w:tcPr>
          <w:p w:rsidR="00296A46" w:rsidRPr="00D305EA" w:rsidRDefault="00296A46" w:rsidP="00296A46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Вопросы (1 – 8)</w:t>
            </w:r>
          </w:p>
          <w:p w:rsidR="00296A46" w:rsidRPr="00D305EA" w:rsidRDefault="00296A46" w:rsidP="00296A46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296A46" w:rsidRPr="00D305EA" w:rsidTr="00386435">
        <w:tc>
          <w:tcPr>
            <w:tcW w:w="3670" w:type="dxa"/>
            <w:vMerge/>
          </w:tcPr>
          <w:p w:rsidR="00296A46" w:rsidRPr="00D305EA" w:rsidRDefault="00296A46" w:rsidP="00296A46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:rsidR="00296A46" w:rsidRPr="00D305EA" w:rsidRDefault="00296A46" w:rsidP="00296A46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уме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</w:t>
            </w:r>
            <w:r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азрабатывать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Уметь оценить состояние доступной среды на объектах транспорта для </w:t>
            </w:r>
            <w:proofErr w:type="spellStart"/>
            <w:r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безбарьерного</w:t>
            </w:r>
            <w:proofErr w:type="spellEnd"/>
            <w:r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:rsidR="00296A46" w:rsidRPr="00D305EA" w:rsidRDefault="00296A46" w:rsidP="00296A46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proofErr w:type="gramStart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</w:t>
            </w:r>
            <w:proofErr w:type="gramEnd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1-3)</w:t>
            </w:r>
          </w:p>
          <w:p w:rsidR="00296A46" w:rsidRPr="00D305EA" w:rsidRDefault="00296A46" w:rsidP="00296A46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296A46" w:rsidRPr="00D305EA" w:rsidTr="00386435">
        <w:tc>
          <w:tcPr>
            <w:tcW w:w="3670" w:type="dxa"/>
            <w:vMerge/>
          </w:tcPr>
          <w:p w:rsidR="00296A46" w:rsidRPr="00D305EA" w:rsidRDefault="00296A46" w:rsidP="00296A46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:rsidR="00296A46" w:rsidRPr="00D305EA" w:rsidRDefault="00296A46" w:rsidP="00296A46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владе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 w:rsidRPr="004A0A42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навыками разработки программ создания доступной среды на объектах транспорта для </w:t>
            </w:r>
            <w:proofErr w:type="spellStart"/>
            <w:r w:rsidRPr="004A0A42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безбарьерного</w:t>
            </w:r>
            <w:proofErr w:type="spellEnd"/>
            <w:r w:rsidRPr="004A0A42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:rsidR="00296A46" w:rsidRPr="00D305EA" w:rsidRDefault="00296A46" w:rsidP="00296A46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proofErr w:type="gramStart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</w:t>
            </w:r>
            <w:proofErr w:type="gramEnd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4-6)</w:t>
            </w:r>
          </w:p>
          <w:p w:rsidR="00296A46" w:rsidRPr="00D305EA" w:rsidRDefault="00296A46" w:rsidP="00296A46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bookmarkEnd w:id="1"/>
    </w:tbl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Промежуточная аттестация (</w:t>
      </w:r>
      <w:r w:rsidR="00141F7F">
        <w:rPr>
          <w:rFonts w:ascii="Times New Roman" w:eastAsia="Times New Roman" w:hAnsi="Times New Roman"/>
          <w:color w:val="000000" w:themeColor="text1"/>
          <w:sz w:val="24"/>
          <w:szCs w:val="24"/>
        </w:rPr>
        <w:t>зачет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) проводится в одной из следующих форм: </w:t>
      </w: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1) ответ на билет, состоящий из теоретических вопросов и практических заданий;</w:t>
      </w: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2) выполнение заданий в ЭИОС </w:t>
      </w:r>
      <w:r w:rsidR="00296A46">
        <w:rPr>
          <w:rFonts w:ascii="Times New Roman" w:eastAsia="Times New Roman" w:hAnsi="Times New Roman"/>
          <w:color w:val="000000" w:themeColor="text1"/>
          <w:sz w:val="24"/>
          <w:szCs w:val="24"/>
        </w:rPr>
        <w:t>университета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.</w:t>
      </w:r>
    </w:p>
    <w:bookmarkEnd w:id="0"/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:rsidR="00190C10" w:rsidRPr="00D305EA" w:rsidRDefault="00190C10" w:rsidP="00EE577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lastRenderedPageBreak/>
        <w:br w:type="page"/>
      </w: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highlight w:val="yellow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lastRenderedPageBreak/>
        <w:t>2.</w:t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ab/>
        <w:t>Типовые</w:t>
      </w:r>
      <w:r w:rsidRPr="00D305EA">
        <w:rPr>
          <w:rStyle w:val="af1"/>
          <w:bCs/>
          <w:iCs/>
          <w:color w:val="000000" w:themeColor="text1"/>
          <w:sz w:val="24"/>
          <w:szCs w:val="24"/>
        </w:rPr>
        <w:footnoteReference w:id="1"/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color w:val="000000" w:themeColor="text1"/>
          <w:sz w:val="24"/>
          <w:szCs w:val="24"/>
          <w:highlight w:val="yellow"/>
        </w:rPr>
      </w:pP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знаниевого</w:t>
      </w:r>
      <w:proofErr w:type="spellEnd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образовательного результата</w:t>
      </w:r>
    </w:p>
    <w:p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</w:p>
    <w:p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33"/>
        <w:gridCol w:w="7102"/>
      </w:tblGrid>
      <w:tr w:rsidR="00D305EA" w:rsidRPr="00D305EA" w:rsidTr="00151AC6">
        <w:tc>
          <w:tcPr>
            <w:tcW w:w="3333" w:type="dxa"/>
          </w:tcPr>
          <w:p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102" w:type="dxa"/>
          </w:tcPr>
          <w:p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:rsidTr="00151AC6">
        <w:tc>
          <w:tcPr>
            <w:tcW w:w="3333" w:type="dxa"/>
          </w:tcPr>
          <w:p w:rsidR="00190C10" w:rsidRPr="00D305EA" w:rsidRDefault="00EC2D55" w:rsidP="00190C10">
            <w:pPr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ОПК-7.3</w:t>
            </w:r>
            <w:proofErr w:type="gram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: Планирует</w:t>
            </w:r>
            <w:proofErr w:type="gram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</w:t>
            </w:r>
            <w:proofErr w:type="spell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102" w:type="dxa"/>
          </w:tcPr>
          <w:p w:rsidR="00190C10" w:rsidRPr="00D305EA" w:rsidRDefault="00296A46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</w:t>
            </w:r>
            <w:r w:rsidRP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</w:tr>
      <w:tr w:rsidR="00151AC6" w:rsidRPr="00D305EA" w:rsidTr="00151AC6">
        <w:trPr>
          <w:trHeight w:val="742"/>
        </w:trPr>
        <w:tc>
          <w:tcPr>
            <w:tcW w:w="10435" w:type="dxa"/>
            <w:gridSpan w:val="2"/>
          </w:tcPr>
          <w:p w:rsidR="00151AC6" w:rsidRPr="00D305EA" w:rsidRDefault="00151AC6" w:rsidP="00190C1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вопросов/заданий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1.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Какие документы составляют нормативную базу Российской Федерации, применимо к сфере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обеспечение;</w:t>
            </w:r>
          </w:p>
          <w:p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законодательство РФ, подзаконные акты, нормативно-техническое и методическое обеспечение;</w:t>
            </w:r>
          </w:p>
          <w:p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нормативно-техническое и методическое обеспечение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2. Какие виды транспорта входят в «доступную среду» граждан РФ:</w:t>
            </w:r>
          </w:p>
          <w:p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воздушный, железнодорожный, внутренний водный, морской, автомобильный;</w:t>
            </w:r>
          </w:p>
          <w:p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железнодорожный, внутренний водный, морской, автомобильный;</w:t>
            </w:r>
          </w:p>
          <w:p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воздушный, железнодорожный, автомобильный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3  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Порядок обеспечения условий доступности для пассажиров из числа инвалидов вокзалов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, поездов дальнего следования и предоставляемых на вокзалах и в поездах дальнего следования услуг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определяется:</w:t>
            </w:r>
          </w:p>
          <w:p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федеральным органом исполнительной власти в области транспорта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населения;</w:t>
            </w:r>
          </w:p>
          <w:p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федеральным органом исполнительной власти в области транспорта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законами субъектов федерации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в области транспорта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4. Перевозчик и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владелец инфраструктуры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в соответствии с законодательством Российской Федерации о социальной защите инвалидов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обеспечивают условия доступности для пассажиров из числа инвалидов объектов железнодорожного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и предоставляемых на вокзалах и в поездах услуг наравне с другими пассажирами,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  <w:p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lastRenderedPageBreak/>
              <w:t xml:space="preserve">  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оборудование вокзалов низкорасположенными телефонами с функцией регулирования громкости, </w:t>
            </w:r>
            <w:proofErr w:type="spellStart"/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текстофонами</w:t>
            </w:r>
            <w:proofErr w:type="spellEnd"/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для связи со службами информации, экстренной помощи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;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 том числе о времени отправления и прибытия поездов, стоимости проезда пассажиров и перевозок багажа, </w:t>
            </w:r>
            <w:proofErr w:type="spellStart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грузобагажа</w:t>
            </w:r>
            <w:proofErr w:type="spellEnd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</w:p>
          <w:p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 том числе о времени отправления и прибытия поездов, стоимости проезда пассажиров и перевозок багажа, </w:t>
            </w:r>
            <w:proofErr w:type="spellStart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грузобагажа</w:t>
            </w:r>
            <w:proofErr w:type="spellEnd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обеспечение персональным проводником для оказания необходимой помощи  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5.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 Международным днем инвалидов провозглашена дата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3 декабря;</w:t>
            </w:r>
          </w:p>
          <w:p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23 февраля;</w:t>
            </w:r>
          </w:p>
          <w:p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декабря;</w:t>
            </w:r>
          </w:p>
          <w:p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сентября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6. Генеральной Ассамблеи </w:t>
            </w:r>
            <w:proofErr w:type="gramStart"/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ООН  от</w:t>
            </w:r>
            <w:proofErr w:type="gramEnd"/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13 декабря 2006 года была принята:</w:t>
            </w:r>
          </w:p>
          <w:p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защите инвалидов;</w:t>
            </w:r>
          </w:p>
          <w:p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Конвенция о правах инвалидов;</w:t>
            </w:r>
          </w:p>
          <w:p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правилах для инвалидов.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7.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Какова общая структура нормативной базы Российской Федерации применительно к сфере транспорта, расположенная в порядке убывания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Конституция РФ, законодательство РФ, международные соглашения, подзаконные акты, нормативно-техническое и методическое обеспечение;</w:t>
            </w:r>
          </w:p>
          <w:p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Международные соглашения, Конституция РФ, законодательство РФ, подзаконные акты, нормативно-техническое и методическое обеспечение;</w:t>
            </w:r>
          </w:p>
          <w:p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обеспечение.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8.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Ответственность за несоблюдение законодательства в рассматриваемой сфере предусмотрена:</w:t>
            </w:r>
          </w:p>
          <w:p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Уголовным кодексом РФ;</w:t>
            </w:r>
          </w:p>
          <w:p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Кодексом об административных правонарушениях РФ;</w:t>
            </w:r>
          </w:p>
          <w:p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Гражданским кодексом РФ.</w:t>
            </w:r>
          </w:p>
          <w:p w:rsidR="00151AC6" w:rsidRPr="00D305EA" w:rsidRDefault="00151AC6" w:rsidP="00EC2D55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</w:tr>
    </w:tbl>
    <w:p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</w:rPr>
      </w:pP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2.2 Типовые задания для оценки </w:t>
      </w:r>
      <w:proofErr w:type="spellStart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навыкового</w:t>
      </w:r>
      <w:proofErr w:type="spellEnd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образовательного результата</w:t>
      </w: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</w:p>
    <w:p w:rsidR="00190C10" w:rsidRPr="00D305EA" w:rsidRDefault="00190C10" w:rsidP="00190C10">
      <w:pPr>
        <w:spacing w:after="0" w:line="240" w:lineRule="auto"/>
        <w:ind w:firstLine="284"/>
        <w:rPr>
          <w:rFonts w:ascii="Times New Roman" w:eastAsia="Times New Roman" w:hAnsi="Times New Roman"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2910"/>
        <w:gridCol w:w="7722"/>
      </w:tblGrid>
      <w:tr w:rsidR="00D305EA" w:rsidRPr="00D305EA" w:rsidTr="00F2036B">
        <w:tc>
          <w:tcPr>
            <w:tcW w:w="2910" w:type="dxa"/>
          </w:tcPr>
          <w:p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722" w:type="dxa"/>
          </w:tcPr>
          <w:p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296A46" w:rsidRPr="00D305EA" w:rsidTr="00F2036B">
        <w:tc>
          <w:tcPr>
            <w:tcW w:w="2910" w:type="dxa"/>
            <w:tcBorders>
              <w:bottom w:val="single" w:sz="4" w:space="0" w:color="000000" w:themeColor="text1"/>
            </w:tcBorders>
          </w:tcPr>
          <w:p w:rsidR="00296A46" w:rsidRPr="00D305EA" w:rsidRDefault="00296A46" w:rsidP="00296A46">
            <w:pPr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ОПК-7.3</w:t>
            </w:r>
            <w:proofErr w:type="gram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: Планирует</w:t>
            </w:r>
            <w:proofErr w:type="gram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</w:t>
            </w:r>
            <w:proofErr w:type="spell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безбарьерного</w:t>
            </w:r>
            <w:proofErr w:type="spell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bottom w:val="single" w:sz="4" w:space="0" w:color="000000" w:themeColor="text1"/>
            </w:tcBorders>
          </w:tcPr>
          <w:p w:rsidR="00296A46" w:rsidRPr="00984E36" w:rsidRDefault="00296A46" w:rsidP="00296A46">
            <w:pPr>
              <w:jc w:val="both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lastRenderedPageBreak/>
              <w:t xml:space="preserve">Обучающийся </w:t>
            </w:r>
            <w:proofErr w:type="gramStart"/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умеет: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р</w:t>
            </w:r>
            <w:r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азрабатывать</w:t>
            </w:r>
            <w:proofErr w:type="gramEnd"/>
            <w:r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Уметь оценить состояние доступной среды на </w:t>
            </w:r>
            <w:r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lastRenderedPageBreak/>
              <w:t xml:space="preserve">объектах транспорта для </w:t>
            </w:r>
            <w:proofErr w:type="spellStart"/>
            <w:r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безбарьерного</w:t>
            </w:r>
            <w:proofErr w:type="spellEnd"/>
            <w:r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296A46" w:rsidRPr="00D305EA" w:rsidTr="00F2036B">
        <w:trPr>
          <w:trHeight w:val="743"/>
        </w:trPr>
        <w:tc>
          <w:tcPr>
            <w:tcW w:w="10632" w:type="dxa"/>
            <w:gridSpan w:val="2"/>
            <w:tcBorders>
              <w:bottom w:val="single" w:sz="4" w:space="0" w:color="auto"/>
            </w:tcBorders>
          </w:tcPr>
          <w:p w:rsidR="00296A46" w:rsidRPr="00D305EA" w:rsidRDefault="00296A46" w:rsidP="00296A4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Примеры заданий</w:t>
            </w:r>
          </w:p>
          <w:p w:rsidR="00296A46" w:rsidRPr="00D305EA" w:rsidRDefault="00296A46" w:rsidP="00296A46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 1. </w:t>
            </w:r>
          </w:p>
          <w:p w:rsidR="00296A46" w:rsidRPr="00D305EA" w:rsidRDefault="00296A46" w:rsidP="00296A46">
            <w:pPr>
              <w:ind w:firstLine="568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Соответствуют ли принципам универсального дизайна элементы, представленные на фото?</w:t>
            </w:r>
          </w:p>
          <w:p w:rsidR="00296A46" w:rsidRPr="00D305EA" w:rsidRDefault="00296A46" w:rsidP="00296A46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296A46" w:rsidRPr="00D305EA" w:rsidRDefault="00296A46" w:rsidP="00296A46">
            <w:pPr>
              <w:pStyle w:val="a7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5814865A" wp14:editId="2673079C">
                  <wp:extent cx="2401917" cy="1801207"/>
                  <wp:effectExtent l="0" t="0" r="0" b="8890"/>
                  <wp:docPr id="4" name="Picture 2" descr="C:\Users\СВЧ\Desktop\Адаптация среды 2011\11. Аэропорты\РФ Горно Алтайск. Аэропорт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C:\Users\СВЧ\Desktop\Адаптация среды 2011\11. Аэропорты\РФ Горно Алтайск. Аэропорт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644" cy="180550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</w:t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5F7A824" wp14:editId="28FA36F6">
                  <wp:extent cx="2383790" cy="1787843"/>
                  <wp:effectExtent l="0" t="0" r="0" b="3175"/>
                  <wp:docPr id="6" name="Picture 2" descr="C:\Users\СВЧ\Desktop\Адаптация среды 2011\11. Аэропорты\ Амстердам.  Аэропорт (5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C:\Users\СВЧ\Desktop\Адаптация среды 2011\11. Аэропорты\ Амстердам.  Аэропорт (5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232" cy="179492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21B3297" wp14:editId="08709FAE">
                  <wp:extent cx="2551852" cy="1913890"/>
                  <wp:effectExtent l="0" t="0" r="1270" b="0"/>
                  <wp:docPr id="7" name="Picture 2" descr="C:\Users\СВЧ\Desktop\Адаптация среды 2011\11. Аэропорты\РФ Горно Алтайск. Аэропорт (2)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2" descr="C:\Users\СВЧ\Desktop\Адаптация среды 2011\11. Аэропорты\РФ Горно Алтайск. Аэропорт (2)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192" cy="1923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 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63AA7B00" wp14:editId="1E3D8FF6">
                  <wp:extent cx="2523066" cy="1892300"/>
                  <wp:effectExtent l="0" t="0" r="0" b="0"/>
                  <wp:docPr id="9" name="Picture 2" descr="C:\Users\СВЧ\Desktop\Адаптация среды 2011\11. Аэропорты\ Барселона. Аэропорт (2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C:\Users\СВЧ\Desktop\Адаптация среды 2011\11. Аэропорты\ Барселона. Аэропорт (2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895" cy="189667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296A46" w:rsidRPr="00D305EA" w:rsidRDefault="00296A46" w:rsidP="00296A46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296A46" w:rsidRPr="00D305EA" w:rsidRDefault="00296A46" w:rsidP="00296A46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2.</w:t>
            </w:r>
          </w:p>
          <w:p w:rsidR="00296A46" w:rsidRPr="00D305EA" w:rsidRDefault="00296A46" w:rsidP="00296A46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Соответствует </w:t>
            </w:r>
            <w:proofErr w:type="gramStart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ли  данная</w:t>
            </w:r>
            <w:proofErr w:type="gramEnd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входная группа существующим нормам?</w:t>
            </w:r>
          </w:p>
          <w:p w:rsidR="00296A46" w:rsidRPr="00D305EA" w:rsidRDefault="00296A46" w:rsidP="00296A46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296A46" w:rsidRPr="00D305EA" w:rsidRDefault="00296A46" w:rsidP="00296A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9996" w:dyaOrig="745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278.25pt;height:207pt" o:ole="">
                  <v:imagedata r:id="rId15" o:title=""/>
                </v:shape>
                <o:OLEObject Type="Embed" ProgID="PBrush" ShapeID="_x0000_i1029" DrawAspect="Content" ObjectID="_1841905920" r:id="rId16"/>
              </w:object>
            </w:r>
            <w:r w:rsidRPr="00D305EA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 xml:space="preserve">  </w:t>
            </w:r>
          </w:p>
          <w:p w:rsidR="00296A46" w:rsidRPr="00D305EA" w:rsidRDefault="00296A46" w:rsidP="00296A46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296A46" w:rsidRPr="00D305EA" w:rsidRDefault="00296A46" w:rsidP="00296A46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Задание3. </w:t>
            </w:r>
          </w:p>
          <w:p w:rsidR="00296A46" w:rsidRPr="00D305EA" w:rsidRDefault="00296A46" w:rsidP="00296A46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Что означают представленные на фото знаки доступности?</w:t>
            </w:r>
          </w:p>
          <w:p w:rsidR="00296A46" w:rsidRPr="00D305EA" w:rsidRDefault="00296A46" w:rsidP="00296A46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296A46" w:rsidRPr="00D305EA" w:rsidRDefault="00296A46" w:rsidP="00296A46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11268" w:dyaOrig="4752">
                <v:shape id="_x0000_i1030" type="#_x0000_t75" style="width:4in;height:121.5pt" o:ole="">
                  <v:imagedata r:id="rId17" o:title=""/>
                </v:shape>
                <o:OLEObject Type="Embed" ProgID="PBrush" ShapeID="_x0000_i1030" DrawAspect="Content" ObjectID="_1841905921" r:id="rId18"/>
              </w:object>
            </w:r>
          </w:p>
          <w:p w:rsidR="00296A46" w:rsidRPr="00D305EA" w:rsidRDefault="00296A46" w:rsidP="00296A46">
            <w:pPr>
              <w:ind w:left="142" w:firstLine="142"/>
              <w:jc w:val="center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0"/>
                <w:szCs w:val="20"/>
              </w:rPr>
            </w:pPr>
          </w:p>
        </w:tc>
      </w:tr>
      <w:tr w:rsidR="00296A46" w:rsidRPr="00D305EA" w:rsidTr="00F2036B">
        <w:trPr>
          <w:trHeight w:val="478"/>
        </w:trPr>
        <w:tc>
          <w:tcPr>
            <w:tcW w:w="2910" w:type="dxa"/>
            <w:tcBorders>
              <w:top w:val="single" w:sz="4" w:space="0" w:color="auto"/>
            </w:tcBorders>
          </w:tcPr>
          <w:p w:rsidR="00296A46" w:rsidRPr="00D305EA" w:rsidRDefault="00296A46" w:rsidP="00296A4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ОПК-7.3</w:t>
            </w:r>
            <w:proofErr w:type="gram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: Планирует</w:t>
            </w:r>
            <w:proofErr w:type="gram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</w:t>
            </w:r>
            <w:proofErr w:type="spell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top w:val="single" w:sz="4" w:space="0" w:color="auto"/>
            </w:tcBorders>
          </w:tcPr>
          <w:p w:rsidR="00296A46" w:rsidRPr="00D305EA" w:rsidRDefault="00296A46" w:rsidP="00296A4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Обучающийся владеет: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P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навыками разработки программ создания доступной среды на объектах транспорта для </w:t>
            </w:r>
            <w:proofErr w:type="spellStart"/>
            <w:r w:rsidRP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безбарьерного</w:t>
            </w:r>
            <w:proofErr w:type="spellEnd"/>
            <w:r w:rsidRP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  <w:bookmarkStart w:id="2" w:name="_GoBack"/>
            <w:bookmarkEnd w:id="2"/>
          </w:p>
        </w:tc>
      </w:tr>
      <w:tr w:rsidR="00296A46" w:rsidRPr="00D305EA" w:rsidTr="00F2036B">
        <w:trPr>
          <w:trHeight w:val="743"/>
        </w:trPr>
        <w:tc>
          <w:tcPr>
            <w:tcW w:w="10632" w:type="dxa"/>
            <w:gridSpan w:val="2"/>
          </w:tcPr>
          <w:p w:rsidR="00296A46" w:rsidRPr="00D305EA" w:rsidRDefault="00296A46" w:rsidP="00296A46">
            <w:pPr>
              <w:ind w:firstLine="589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:rsidR="00296A46" w:rsidRPr="00D305EA" w:rsidRDefault="00296A46" w:rsidP="00296A46">
            <w:pPr>
              <w:ind w:left="-284" w:firstLine="589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4.</w:t>
            </w:r>
          </w:p>
          <w:p w:rsidR="00296A46" w:rsidRPr="00D305EA" w:rsidRDefault="00296A46" w:rsidP="00296A46">
            <w:pPr>
              <w:widowControl w:val="0"/>
              <w:tabs>
                <w:tab w:val="left" w:pos="1284"/>
              </w:tabs>
              <w:autoSpaceDE w:val="0"/>
              <w:autoSpaceDN w:val="0"/>
              <w:spacing w:before="60" w:line="288" w:lineRule="auto"/>
              <w:ind w:right="311"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Разработать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маршрут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беспрепятственного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следования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маломобильного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пассажира на внеклассном вокзальном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комплексе.</w:t>
            </w:r>
          </w:p>
          <w:p w:rsidR="00296A46" w:rsidRPr="00D305EA" w:rsidRDefault="00296A46" w:rsidP="00296A46">
            <w:pPr>
              <w:pStyle w:val="a4"/>
              <w:ind w:left="644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drawing>
                <wp:anchor distT="0" distB="0" distL="0" distR="0" simplePos="0" relativeHeight="251673600" behindDoc="0" locked="0" layoutInCell="1" allowOverlap="1" wp14:anchorId="3AC8857E" wp14:editId="39B6044C">
                  <wp:simplePos x="0" y="0"/>
                  <wp:positionH relativeFrom="page">
                    <wp:posOffset>1763164</wp:posOffset>
                  </wp:positionH>
                  <wp:positionV relativeFrom="paragraph">
                    <wp:posOffset>336493</wp:posOffset>
                  </wp:positionV>
                  <wp:extent cx="3932575" cy="2352675"/>
                  <wp:effectExtent l="0" t="0" r="0" b="0"/>
                  <wp:wrapTopAndBottom/>
                  <wp:docPr id="10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2575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296A46" w:rsidRPr="00D305EA" w:rsidRDefault="00296A46" w:rsidP="00296A46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296A46" w:rsidRPr="00D305EA" w:rsidRDefault="00296A46" w:rsidP="00296A46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5.</w:t>
            </w:r>
          </w:p>
          <w:p w:rsidR="00296A46" w:rsidRPr="00D305EA" w:rsidRDefault="00296A46" w:rsidP="00296A46">
            <w:pPr>
              <w:pStyle w:val="a4"/>
              <w:widowControl w:val="0"/>
              <w:tabs>
                <w:tab w:val="left" w:pos="1301"/>
              </w:tabs>
              <w:autoSpaceDE w:val="0"/>
              <w:autoSpaceDN w:val="0"/>
              <w:spacing w:line="288" w:lineRule="auto"/>
              <w:ind w:left="22" w:right="304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lastRenderedPageBreak/>
              <w:drawing>
                <wp:anchor distT="0" distB="0" distL="0" distR="0" simplePos="0" relativeHeight="251674624" behindDoc="0" locked="0" layoutInCell="1" allowOverlap="1" wp14:anchorId="16CFA311" wp14:editId="36AF7348">
                  <wp:simplePos x="0" y="0"/>
                  <wp:positionH relativeFrom="page">
                    <wp:posOffset>1964055</wp:posOffset>
                  </wp:positionH>
                  <wp:positionV relativeFrom="paragraph">
                    <wp:posOffset>676448</wp:posOffset>
                  </wp:positionV>
                  <wp:extent cx="3940409" cy="2475738"/>
                  <wp:effectExtent l="0" t="0" r="0" b="0"/>
                  <wp:wrapTopAndBottom/>
                  <wp:docPr id="11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0409" cy="2475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Нанести указатели, пиктограммы и тактильную информацию на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:rsidR="00296A46" w:rsidRPr="00D305EA" w:rsidRDefault="00296A46" w:rsidP="00296A46">
            <w:pPr>
              <w:ind w:firstLine="602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296A46" w:rsidRPr="00D305EA" w:rsidRDefault="00296A46" w:rsidP="00296A46">
            <w:pPr>
              <w:ind w:left="22" w:firstLine="567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6.</w:t>
            </w:r>
          </w:p>
          <w:p w:rsidR="00296A46" w:rsidRPr="00D305EA" w:rsidRDefault="00296A46" w:rsidP="00296A46">
            <w:pPr>
              <w:pStyle w:val="a4"/>
              <w:widowControl w:val="0"/>
              <w:tabs>
                <w:tab w:val="left" w:pos="1335"/>
              </w:tabs>
              <w:autoSpaceDE w:val="0"/>
              <w:autoSpaceDN w:val="0"/>
              <w:spacing w:line="288" w:lineRule="auto"/>
              <w:ind w:left="22" w:right="307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Пояснить технические требования к оборудованию билетных касс и комнат длительного отдыха для обслуживания маломобильных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пассажиров, используя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:rsidR="00296A46" w:rsidRPr="00D305EA" w:rsidRDefault="00296A46" w:rsidP="00296A46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anchor distT="0" distB="0" distL="0" distR="0" simplePos="0" relativeHeight="251675648" behindDoc="0" locked="0" layoutInCell="1" allowOverlap="1" wp14:anchorId="03E65C2A" wp14:editId="376A63EA">
                  <wp:simplePos x="0" y="0"/>
                  <wp:positionH relativeFrom="page">
                    <wp:posOffset>1792605</wp:posOffset>
                  </wp:positionH>
                  <wp:positionV relativeFrom="paragraph">
                    <wp:posOffset>240030</wp:posOffset>
                  </wp:positionV>
                  <wp:extent cx="3688715" cy="2750185"/>
                  <wp:effectExtent l="0" t="0" r="6985" b="0"/>
                  <wp:wrapTopAndBottom/>
                  <wp:docPr id="12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4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8715" cy="275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296A46" w:rsidRPr="00D305EA" w:rsidRDefault="00296A46" w:rsidP="00296A46">
            <w:pPr>
              <w:pStyle w:val="a7"/>
              <w:spacing w:after="0"/>
              <w:ind w:firstLine="56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296A46" w:rsidRPr="00D305EA" w:rsidRDefault="00296A46" w:rsidP="00296A4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</w:tbl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  <w:highlight w:val="green"/>
        </w:rPr>
      </w:pP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2.3. Перечень вопросов для подготовки обучающихся к промежуточной аттестации</w:t>
      </w:r>
    </w:p>
    <w:p w:rsidR="00190C10" w:rsidRPr="00D305EA" w:rsidRDefault="00190C10" w:rsidP="00190C1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Требования законодательства по обеспечению доступа инвалидов к объектам и услугам пассажирского транспорта.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Цель и принципы Конвенции о правах инвалидов по обеспечению прав инвалидов на доступные объекты и услуги пассажирского транспорта.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Государственной программа РФ «Доступная среда».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Обязанности организаций пассажирского транспорта по обеспечению доступа инвалидов к объектам и услугам.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инвалидов на доступ к объектам и услугам транспорта и на получение «ситуационной помощи».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общественных организаций инвалидов по защите прав инвалидов на доступные услуги.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lastRenderedPageBreak/>
        <w:t>Ответственность организаций и персонала пассажирского транспорта за обеспечение доступа инвалидов к объектам и услугам.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Группы людей с ограниченными возможностями.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Классификация групп инвалидов, определения скрытых и явных признаков инвалидности.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разных групп инвалидов и МГН.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Барьеры на транспорте для инвалидов и МГН. Определение барьеров для каждой группы инвалидов.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Участники процесса организации доступной среды для людей с ограниченными возможностями на пассажирском транспорте и их функции.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Модель взаимодействия органов исполнительной власти, организаций пассажирского транспорта, общественных организаций инвалидов по формированию доступной среды для людей с ограниченными возможностями.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Этика и способы общения с инвалидами.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Особенности обслуживания пассажиров - инвалидов с различными нарушениями. Этика и фразеология общения с инвалидами.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Способы общения с инвалидами по слуху, по зрению, по интеллекту, передвигающимися на кресле - коляске, в сопровождении с собакой - поводырем, с нарушением внешности.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различных групп инвалидов в информации для принятия решения о поездке на транспорте.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Информирование различных групп инвалидов о направлениях перемещения и порядке обслуживания на транспорте.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Оказание ситуационной помощи для лиц с ограниченными возможностями здоровья.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в «ситуационной помощи» различных групп инвалидов на борту пассажирских транспортных средств.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Технологии оказания «ситуационной помощи» различным группам инвалидов.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Оборудование, используемое инвалидами в поездках.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Оборудование, используемое на борту пассажирского транспортного средства, для преодоления барьеров различными группами инвалидами.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Организация пассажирских перевозок и технологии обслуживания людей с ограниченными возможностями на транспорте.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Технические и функциональные требования к объектам транспортной инфраструктуры, информационному обеспечению процессов и услуг.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Стандарты качества доступности объектов и услуг для людей с ограниченными возможностями организаций пассажирского транспорта.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Методика обследования и оценки доступности для МГН объектов и услуг наземной инфраструктуры пассажирского транспорта и пассажирских транспортных средств.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Применение принципа «универсального дизайна» для создания доступной среды для лиц с ограниченными возможностями здоровья.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Введение в концепцию разумного приспособления для лиц с ограниченными возможностями здоровья.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Типовые программы подготовки персонала предприятий и учреждений пассажирского транспорта для оказания ситуационной помощи МГН.</w:t>
      </w:r>
    </w:p>
    <w:p w:rsidR="00837E6F" w:rsidRPr="00D305EA" w:rsidRDefault="00837E6F" w:rsidP="00837E6F">
      <w:pPr>
        <w:pStyle w:val="Default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0C10" w:rsidRPr="00D305EA" w:rsidRDefault="00190C10" w:rsidP="00837E6F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9A39C4" w:rsidRPr="00D305EA" w:rsidRDefault="009A39C4" w:rsidP="009A39C4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</w:p>
    <w:p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 100 – 70% от общего объёма заданных тестовых вопросов.</w:t>
      </w:r>
    </w:p>
    <w:p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«Не 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–69% и менее от общего объёма заданных тестовых вопросов.</w:t>
      </w:r>
    </w:p>
    <w:p w:rsidR="009A39C4" w:rsidRPr="00D305EA" w:rsidRDefault="009A39C4" w:rsidP="009A39C4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9A39C4" w:rsidRPr="00D305EA" w:rsidRDefault="009A39C4" w:rsidP="009A39C4">
      <w:pPr>
        <w:spacing w:after="0" w:line="240" w:lineRule="auto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результатам выполнения заданий</w:t>
      </w:r>
    </w:p>
    <w:p w:rsidR="009A39C4" w:rsidRPr="00D305EA" w:rsidRDefault="007F240A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«Удовлетворительно/</w:t>
      </w:r>
      <w:r w:rsidR="009A39C4"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»</w:t>
      </w:r>
      <w:r w:rsidR="009A39C4"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</w:t>
      </w:r>
      <w:r w:rsidR="009A39C4"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 xml:space="preserve">грубой и одной негрубой ошибки, не более трех негрубых ошибок, одной негрубой ошибки и двух недочетов. 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«Неудовлетворительно/не зачтено»</w:t>
      </w:r>
      <w:r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Виды ошибок: 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Критерии формирования оценок по </w:t>
      </w:r>
      <w:r w:rsidR="007F240A" w:rsidRPr="00D305EA">
        <w:rPr>
          <w:rFonts w:ascii="Times New Roman" w:hAnsi="Times New Roman"/>
          <w:b/>
          <w:color w:val="000000" w:themeColor="text1"/>
          <w:sz w:val="24"/>
          <w:szCs w:val="24"/>
        </w:rPr>
        <w:t>зачету</w:t>
      </w:r>
    </w:p>
    <w:p w:rsidR="009A39C4" w:rsidRPr="00D305EA" w:rsidRDefault="009A39C4" w:rsidP="007F240A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–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</w:t>
      </w:r>
      <w:r w:rsidR="007F240A"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допустил </w:t>
      </w:r>
      <w:r w:rsidR="007F240A" w:rsidRPr="00D305E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незначительные ошибки и неточности.</w:t>
      </w:r>
    </w:p>
    <w:p w:rsidR="009A39C4" w:rsidRPr="00D305EA" w:rsidRDefault="009A39C4" w:rsidP="009A39C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«Не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</w:p>
    <w:p w:rsidR="009A39C4" w:rsidRPr="00D305EA" w:rsidRDefault="009A39C4" w:rsidP="009A39C4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A39C4" w:rsidRPr="00D305EA">
          <w:pgSz w:w="11907" w:h="16839"/>
          <w:pgMar w:top="567" w:right="567" w:bottom="567" w:left="567" w:header="720" w:footer="720" w:gutter="0"/>
          <w:cols w:space="720"/>
        </w:sectPr>
      </w:pPr>
    </w:p>
    <w:p w:rsidR="009A39C4" w:rsidRPr="00D305EA" w:rsidRDefault="009A39C4" w:rsidP="009A39C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3287F" w:rsidRPr="00D305EA" w:rsidRDefault="0083287F" w:rsidP="00190C10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sectPr w:rsidR="0083287F" w:rsidRPr="00D305EA" w:rsidSect="00D7468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7297A" w:rsidRPr="00E91A24" w:rsidRDefault="0077297A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endnote>
  <w:endnote w:type="continuationSeparator" w:id="0">
    <w:p w:rsidR="0077297A" w:rsidRPr="00E91A24" w:rsidRDefault="0077297A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7297A" w:rsidRPr="00E91A24" w:rsidRDefault="0077297A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footnote>
  <w:footnote w:type="continuationSeparator" w:id="0">
    <w:p w:rsidR="0077297A" w:rsidRPr="00E91A24" w:rsidRDefault="0077297A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footnote>
  <w:footnote w:id="1">
    <w:p w:rsidR="00767BE6" w:rsidRPr="00A80977" w:rsidRDefault="00767BE6" w:rsidP="00190C10">
      <w:pPr>
        <w:pStyle w:val="af"/>
        <w:jc w:val="both"/>
      </w:pPr>
      <w:r w:rsidRPr="00A80977">
        <w:rPr>
          <w:rStyle w:val="af1"/>
        </w:rPr>
        <w:footnoteRef/>
      </w:r>
      <w:r w:rsidRPr="00A80977">
        <w:t xml:space="preserve"> 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83E34"/>
    <w:multiLevelType w:val="hybridMultilevel"/>
    <w:tmpl w:val="E5B4DE2C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0543B6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04D75072"/>
    <w:multiLevelType w:val="hybridMultilevel"/>
    <w:tmpl w:val="B9B4CE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BC4F17"/>
    <w:multiLevelType w:val="hybridMultilevel"/>
    <w:tmpl w:val="048E3D2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7C6D96"/>
    <w:multiLevelType w:val="hybridMultilevel"/>
    <w:tmpl w:val="7A92D1FA"/>
    <w:lvl w:ilvl="0" w:tplc="CF0A53C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0C0831DD"/>
    <w:multiLevelType w:val="hybridMultilevel"/>
    <w:tmpl w:val="4D3EB2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1F3"/>
    <w:multiLevelType w:val="hybridMultilevel"/>
    <w:tmpl w:val="727C8FD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6813D1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18B643E4"/>
    <w:multiLevelType w:val="hybridMultilevel"/>
    <w:tmpl w:val="62A8653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C22EB5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1F4C6AAA"/>
    <w:multiLevelType w:val="hybridMultilevel"/>
    <w:tmpl w:val="86BC76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43220"/>
    <w:multiLevelType w:val="hybridMultilevel"/>
    <w:tmpl w:val="70E0E22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1D1A8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2D7E681F"/>
    <w:multiLevelType w:val="hybridMultilevel"/>
    <w:tmpl w:val="816EF98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B12D20"/>
    <w:multiLevelType w:val="hybridMultilevel"/>
    <w:tmpl w:val="83140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377D63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380013F5"/>
    <w:multiLevelType w:val="hybridMultilevel"/>
    <w:tmpl w:val="BB28A4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6F11D3"/>
    <w:multiLevelType w:val="hybridMultilevel"/>
    <w:tmpl w:val="0AB05D8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9D358D"/>
    <w:multiLevelType w:val="hybridMultilevel"/>
    <w:tmpl w:val="A8D2ECF6"/>
    <w:lvl w:ilvl="0" w:tplc="76A04502">
      <w:start w:val="1"/>
      <w:numFmt w:val="decimal"/>
      <w:lvlText w:val="%1."/>
      <w:lvlJc w:val="left"/>
      <w:pPr>
        <w:ind w:left="7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9" w:hanging="360"/>
      </w:pPr>
    </w:lvl>
    <w:lvl w:ilvl="2" w:tplc="0419001B" w:tentative="1">
      <w:start w:val="1"/>
      <w:numFmt w:val="lowerRoman"/>
      <w:lvlText w:val="%3."/>
      <w:lvlJc w:val="right"/>
      <w:pPr>
        <w:ind w:left="2159" w:hanging="180"/>
      </w:pPr>
    </w:lvl>
    <w:lvl w:ilvl="3" w:tplc="0419000F" w:tentative="1">
      <w:start w:val="1"/>
      <w:numFmt w:val="decimal"/>
      <w:lvlText w:val="%4."/>
      <w:lvlJc w:val="left"/>
      <w:pPr>
        <w:ind w:left="2879" w:hanging="360"/>
      </w:pPr>
    </w:lvl>
    <w:lvl w:ilvl="4" w:tplc="04190019" w:tentative="1">
      <w:start w:val="1"/>
      <w:numFmt w:val="lowerLetter"/>
      <w:lvlText w:val="%5."/>
      <w:lvlJc w:val="left"/>
      <w:pPr>
        <w:ind w:left="3599" w:hanging="360"/>
      </w:pPr>
    </w:lvl>
    <w:lvl w:ilvl="5" w:tplc="0419001B" w:tentative="1">
      <w:start w:val="1"/>
      <w:numFmt w:val="lowerRoman"/>
      <w:lvlText w:val="%6."/>
      <w:lvlJc w:val="right"/>
      <w:pPr>
        <w:ind w:left="4319" w:hanging="180"/>
      </w:pPr>
    </w:lvl>
    <w:lvl w:ilvl="6" w:tplc="0419000F" w:tentative="1">
      <w:start w:val="1"/>
      <w:numFmt w:val="decimal"/>
      <w:lvlText w:val="%7."/>
      <w:lvlJc w:val="left"/>
      <w:pPr>
        <w:ind w:left="5039" w:hanging="360"/>
      </w:pPr>
    </w:lvl>
    <w:lvl w:ilvl="7" w:tplc="04190019" w:tentative="1">
      <w:start w:val="1"/>
      <w:numFmt w:val="lowerLetter"/>
      <w:lvlText w:val="%8."/>
      <w:lvlJc w:val="left"/>
      <w:pPr>
        <w:ind w:left="5759" w:hanging="360"/>
      </w:pPr>
    </w:lvl>
    <w:lvl w:ilvl="8" w:tplc="0419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20" w15:restartNumberingAfterBreak="0">
    <w:nsid w:val="49C41607"/>
    <w:multiLevelType w:val="hybridMultilevel"/>
    <w:tmpl w:val="7EB0AACA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8D52BD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22" w15:restartNumberingAfterBreak="0">
    <w:nsid w:val="539007D1"/>
    <w:multiLevelType w:val="hybridMultilevel"/>
    <w:tmpl w:val="F784299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54935ADA"/>
    <w:multiLevelType w:val="hybridMultilevel"/>
    <w:tmpl w:val="2A3CC76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7722BB"/>
    <w:multiLevelType w:val="hybridMultilevel"/>
    <w:tmpl w:val="378E9ACA"/>
    <w:lvl w:ilvl="0" w:tplc="CBF4F97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99592A"/>
    <w:multiLevelType w:val="hybridMultilevel"/>
    <w:tmpl w:val="C28023C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C4544D"/>
    <w:multiLevelType w:val="hybridMultilevel"/>
    <w:tmpl w:val="D0C0DD8C"/>
    <w:lvl w:ilvl="0" w:tplc="EF0E793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5D177BB5"/>
    <w:multiLevelType w:val="hybridMultilevel"/>
    <w:tmpl w:val="61B6EA12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7A2B7C"/>
    <w:multiLevelType w:val="hybridMultilevel"/>
    <w:tmpl w:val="DD2C86A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206252"/>
    <w:multiLevelType w:val="hybridMultilevel"/>
    <w:tmpl w:val="C3343E0E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61AB2C63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1" w15:restartNumberingAfterBreak="0">
    <w:nsid w:val="65F95738"/>
    <w:multiLevelType w:val="hybridMultilevel"/>
    <w:tmpl w:val="75B66B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BB2046"/>
    <w:multiLevelType w:val="hybridMultilevel"/>
    <w:tmpl w:val="97A29B7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8F27B1"/>
    <w:multiLevelType w:val="hybridMultilevel"/>
    <w:tmpl w:val="C100D7A2"/>
    <w:lvl w:ilvl="0" w:tplc="95FA2716">
      <w:start w:val="1"/>
      <w:numFmt w:val="russianLower"/>
      <w:lvlText w:val="%1)"/>
      <w:lvlJc w:val="left"/>
      <w:pPr>
        <w:ind w:left="26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41C2732"/>
    <w:multiLevelType w:val="hybridMultilevel"/>
    <w:tmpl w:val="AD1C8AF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79E2B02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6" w15:restartNumberingAfterBreak="0">
    <w:nsid w:val="7E7066EF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7" w15:restartNumberingAfterBreak="0">
    <w:nsid w:val="7F6C1A5B"/>
    <w:multiLevelType w:val="hybridMultilevel"/>
    <w:tmpl w:val="A3F691CE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12"/>
  </w:num>
  <w:num w:numId="3">
    <w:abstractNumId w:val="32"/>
  </w:num>
  <w:num w:numId="4">
    <w:abstractNumId w:val="24"/>
  </w:num>
  <w:num w:numId="5">
    <w:abstractNumId w:val="31"/>
  </w:num>
  <w:num w:numId="6">
    <w:abstractNumId w:val="9"/>
  </w:num>
  <w:num w:numId="7">
    <w:abstractNumId w:val="11"/>
  </w:num>
  <w:num w:numId="8">
    <w:abstractNumId w:val="4"/>
  </w:num>
  <w:num w:numId="9">
    <w:abstractNumId w:val="28"/>
  </w:num>
  <w:num w:numId="10">
    <w:abstractNumId w:val="7"/>
  </w:num>
  <w:num w:numId="11">
    <w:abstractNumId w:val="17"/>
  </w:num>
  <w:num w:numId="12">
    <w:abstractNumId w:val="27"/>
  </w:num>
  <w:num w:numId="13">
    <w:abstractNumId w:val="23"/>
  </w:num>
  <w:num w:numId="14">
    <w:abstractNumId w:val="6"/>
  </w:num>
  <w:num w:numId="15">
    <w:abstractNumId w:val="3"/>
  </w:num>
  <w:num w:numId="16">
    <w:abstractNumId w:val="5"/>
  </w:num>
  <w:num w:numId="17">
    <w:abstractNumId w:val="19"/>
  </w:num>
  <w:num w:numId="18">
    <w:abstractNumId w:val="26"/>
  </w:num>
  <w:num w:numId="19">
    <w:abstractNumId w:val="0"/>
  </w:num>
  <w:num w:numId="20">
    <w:abstractNumId w:val="15"/>
  </w:num>
  <w:num w:numId="21">
    <w:abstractNumId w:val="10"/>
  </w:num>
  <w:num w:numId="22">
    <w:abstractNumId w:val="16"/>
  </w:num>
  <w:num w:numId="23">
    <w:abstractNumId w:val="22"/>
  </w:num>
  <w:num w:numId="24">
    <w:abstractNumId w:val="29"/>
  </w:num>
  <w:num w:numId="25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5"/>
  </w:num>
  <w:num w:numId="30">
    <w:abstractNumId w:val="18"/>
  </w:num>
  <w:num w:numId="31">
    <w:abstractNumId w:val="34"/>
  </w:num>
  <w:num w:numId="32">
    <w:abstractNumId w:val="33"/>
  </w:num>
  <w:num w:numId="33">
    <w:abstractNumId w:val="20"/>
  </w:num>
  <w:num w:numId="34">
    <w:abstractNumId w:val="14"/>
  </w:num>
  <w:num w:numId="35">
    <w:abstractNumId w:val="2"/>
  </w:num>
  <w:num w:numId="36">
    <w:abstractNumId w:val="21"/>
  </w:num>
  <w:num w:numId="37">
    <w:abstractNumId w:val="30"/>
  </w:num>
  <w:num w:numId="38">
    <w:abstractNumId w:val="3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110D1"/>
    <w:rsid w:val="00004353"/>
    <w:rsid w:val="0001276C"/>
    <w:rsid w:val="000140A1"/>
    <w:rsid w:val="00016440"/>
    <w:rsid w:val="00020FB9"/>
    <w:rsid w:val="000219A4"/>
    <w:rsid w:val="000311B2"/>
    <w:rsid w:val="000418E8"/>
    <w:rsid w:val="000441D1"/>
    <w:rsid w:val="00044AF2"/>
    <w:rsid w:val="00046C93"/>
    <w:rsid w:val="00062AE5"/>
    <w:rsid w:val="0006383E"/>
    <w:rsid w:val="00073355"/>
    <w:rsid w:val="00073AA6"/>
    <w:rsid w:val="00074303"/>
    <w:rsid w:val="00077241"/>
    <w:rsid w:val="00080128"/>
    <w:rsid w:val="00081D4F"/>
    <w:rsid w:val="00094DB4"/>
    <w:rsid w:val="00096092"/>
    <w:rsid w:val="000A7F46"/>
    <w:rsid w:val="000C4EFD"/>
    <w:rsid w:val="000C5B77"/>
    <w:rsid w:val="000F1DB1"/>
    <w:rsid w:val="000F2E68"/>
    <w:rsid w:val="000F4FD9"/>
    <w:rsid w:val="000F6D37"/>
    <w:rsid w:val="001029A4"/>
    <w:rsid w:val="001111B8"/>
    <w:rsid w:val="001167C0"/>
    <w:rsid w:val="00117631"/>
    <w:rsid w:val="00127FC1"/>
    <w:rsid w:val="00130C4E"/>
    <w:rsid w:val="00141F7F"/>
    <w:rsid w:val="00151AC6"/>
    <w:rsid w:val="00157F6F"/>
    <w:rsid w:val="001639E4"/>
    <w:rsid w:val="001763C1"/>
    <w:rsid w:val="00187676"/>
    <w:rsid w:val="00187D4C"/>
    <w:rsid w:val="00190C10"/>
    <w:rsid w:val="00196B9A"/>
    <w:rsid w:val="001A0BF5"/>
    <w:rsid w:val="001A7319"/>
    <w:rsid w:val="001C46BE"/>
    <w:rsid w:val="001D6D46"/>
    <w:rsid w:val="001F5381"/>
    <w:rsid w:val="00221959"/>
    <w:rsid w:val="00222EF6"/>
    <w:rsid w:val="0023609A"/>
    <w:rsid w:val="002402BE"/>
    <w:rsid w:val="00254A85"/>
    <w:rsid w:val="002807C8"/>
    <w:rsid w:val="00280A04"/>
    <w:rsid w:val="002831AA"/>
    <w:rsid w:val="00291733"/>
    <w:rsid w:val="00292623"/>
    <w:rsid w:val="0029411E"/>
    <w:rsid w:val="00295709"/>
    <w:rsid w:val="00296A46"/>
    <w:rsid w:val="002A2724"/>
    <w:rsid w:val="002A34CD"/>
    <w:rsid w:val="002B2355"/>
    <w:rsid w:val="002B368B"/>
    <w:rsid w:val="002C0C04"/>
    <w:rsid w:val="002D2065"/>
    <w:rsid w:val="002D3981"/>
    <w:rsid w:val="002D4FD0"/>
    <w:rsid w:val="002E311A"/>
    <w:rsid w:val="002F3A98"/>
    <w:rsid w:val="00316DC3"/>
    <w:rsid w:val="00321459"/>
    <w:rsid w:val="0032163E"/>
    <w:rsid w:val="00341D8D"/>
    <w:rsid w:val="003446A8"/>
    <w:rsid w:val="003505E1"/>
    <w:rsid w:val="00356001"/>
    <w:rsid w:val="003569CF"/>
    <w:rsid w:val="00360FEC"/>
    <w:rsid w:val="00363FC4"/>
    <w:rsid w:val="00365FCC"/>
    <w:rsid w:val="00373AD0"/>
    <w:rsid w:val="00376A49"/>
    <w:rsid w:val="00383542"/>
    <w:rsid w:val="0038621F"/>
    <w:rsid w:val="00386435"/>
    <w:rsid w:val="003872AC"/>
    <w:rsid w:val="0039396B"/>
    <w:rsid w:val="00393EF8"/>
    <w:rsid w:val="00395435"/>
    <w:rsid w:val="0039626B"/>
    <w:rsid w:val="003A1ABF"/>
    <w:rsid w:val="003A281D"/>
    <w:rsid w:val="003A3EC6"/>
    <w:rsid w:val="003B0E76"/>
    <w:rsid w:val="003C4ED6"/>
    <w:rsid w:val="003C5274"/>
    <w:rsid w:val="003C6386"/>
    <w:rsid w:val="003D34B4"/>
    <w:rsid w:val="003D7E8A"/>
    <w:rsid w:val="00403D07"/>
    <w:rsid w:val="00404203"/>
    <w:rsid w:val="004100D7"/>
    <w:rsid w:val="0041132A"/>
    <w:rsid w:val="00415A5F"/>
    <w:rsid w:val="004224F0"/>
    <w:rsid w:val="00424302"/>
    <w:rsid w:val="0042615C"/>
    <w:rsid w:val="0043260C"/>
    <w:rsid w:val="00441D7A"/>
    <w:rsid w:val="00445022"/>
    <w:rsid w:val="004509DD"/>
    <w:rsid w:val="004618E0"/>
    <w:rsid w:val="00484B5B"/>
    <w:rsid w:val="00494590"/>
    <w:rsid w:val="004951CA"/>
    <w:rsid w:val="00496A38"/>
    <w:rsid w:val="004A2076"/>
    <w:rsid w:val="004B1EF9"/>
    <w:rsid w:val="004B33E2"/>
    <w:rsid w:val="004C438E"/>
    <w:rsid w:val="004D2B4B"/>
    <w:rsid w:val="004F0540"/>
    <w:rsid w:val="004F0975"/>
    <w:rsid w:val="004F67A7"/>
    <w:rsid w:val="00501016"/>
    <w:rsid w:val="00507F50"/>
    <w:rsid w:val="0051642F"/>
    <w:rsid w:val="00540C7E"/>
    <w:rsid w:val="0054235F"/>
    <w:rsid w:val="005476CB"/>
    <w:rsid w:val="00561926"/>
    <w:rsid w:val="00562B23"/>
    <w:rsid w:val="00565574"/>
    <w:rsid w:val="005718A4"/>
    <w:rsid w:val="005A2391"/>
    <w:rsid w:val="005C7D46"/>
    <w:rsid w:val="005D2965"/>
    <w:rsid w:val="005D4F9D"/>
    <w:rsid w:val="005D67EC"/>
    <w:rsid w:val="005E76B5"/>
    <w:rsid w:val="006268EA"/>
    <w:rsid w:val="00627B87"/>
    <w:rsid w:val="006346AB"/>
    <w:rsid w:val="00636E8A"/>
    <w:rsid w:val="006438CD"/>
    <w:rsid w:val="006609F3"/>
    <w:rsid w:val="0066415A"/>
    <w:rsid w:val="006651BE"/>
    <w:rsid w:val="006655B2"/>
    <w:rsid w:val="00670554"/>
    <w:rsid w:val="00677AB5"/>
    <w:rsid w:val="00687152"/>
    <w:rsid w:val="006B0D6B"/>
    <w:rsid w:val="006B2248"/>
    <w:rsid w:val="006B2AE1"/>
    <w:rsid w:val="006B4C0A"/>
    <w:rsid w:val="006B504E"/>
    <w:rsid w:val="006B63AA"/>
    <w:rsid w:val="006C102A"/>
    <w:rsid w:val="006C4499"/>
    <w:rsid w:val="006C5C38"/>
    <w:rsid w:val="006D06EA"/>
    <w:rsid w:val="006D1716"/>
    <w:rsid w:val="006D603D"/>
    <w:rsid w:val="006E67AA"/>
    <w:rsid w:val="00722A71"/>
    <w:rsid w:val="00722DC8"/>
    <w:rsid w:val="0073184B"/>
    <w:rsid w:val="00746539"/>
    <w:rsid w:val="00767BE6"/>
    <w:rsid w:val="00770DB3"/>
    <w:rsid w:val="0077297A"/>
    <w:rsid w:val="007732EF"/>
    <w:rsid w:val="0078280A"/>
    <w:rsid w:val="00785FD2"/>
    <w:rsid w:val="0079087D"/>
    <w:rsid w:val="00793FFB"/>
    <w:rsid w:val="007A14BC"/>
    <w:rsid w:val="007A1ECB"/>
    <w:rsid w:val="007C5335"/>
    <w:rsid w:val="007E0A1D"/>
    <w:rsid w:val="007E4BCD"/>
    <w:rsid w:val="007E7A35"/>
    <w:rsid w:val="007F240A"/>
    <w:rsid w:val="007F7DD0"/>
    <w:rsid w:val="00811E8C"/>
    <w:rsid w:val="008127AD"/>
    <w:rsid w:val="00826327"/>
    <w:rsid w:val="00830658"/>
    <w:rsid w:val="0083287F"/>
    <w:rsid w:val="0083403B"/>
    <w:rsid w:val="00834ECE"/>
    <w:rsid w:val="00837E6F"/>
    <w:rsid w:val="00843C3A"/>
    <w:rsid w:val="00851609"/>
    <w:rsid w:val="008523D6"/>
    <w:rsid w:val="00865183"/>
    <w:rsid w:val="00871974"/>
    <w:rsid w:val="00881D5F"/>
    <w:rsid w:val="00884395"/>
    <w:rsid w:val="00890173"/>
    <w:rsid w:val="008A21DB"/>
    <w:rsid w:val="008C6277"/>
    <w:rsid w:val="008D0CD4"/>
    <w:rsid w:val="008D4EEE"/>
    <w:rsid w:val="008F29A1"/>
    <w:rsid w:val="008F52C1"/>
    <w:rsid w:val="00904B1E"/>
    <w:rsid w:val="009156C9"/>
    <w:rsid w:val="009267DE"/>
    <w:rsid w:val="00931CFE"/>
    <w:rsid w:val="00935D2F"/>
    <w:rsid w:val="00941ACD"/>
    <w:rsid w:val="00970789"/>
    <w:rsid w:val="00987CF8"/>
    <w:rsid w:val="009A39C4"/>
    <w:rsid w:val="009A6863"/>
    <w:rsid w:val="009B2CB0"/>
    <w:rsid w:val="009B3A02"/>
    <w:rsid w:val="009B40B7"/>
    <w:rsid w:val="009C0AEC"/>
    <w:rsid w:val="009C4681"/>
    <w:rsid w:val="009F3799"/>
    <w:rsid w:val="00A04FF1"/>
    <w:rsid w:val="00A066F2"/>
    <w:rsid w:val="00A06A8D"/>
    <w:rsid w:val="00A110D1"/>
    <w:rsid w:val="00A11B5C"/>
    <w:rsid w:val="00A267C1"/>
    <w:rsid w:val="00A3340D"/>
    <w:rsid w:val="00A3712D"/>
    <w:rsid w:val="00A40D32"/>
    <w:rsid w:val="00A55F57"/>
    <w:rsid w:val="00A571CD"/>
    <w:rsid w:val="00A66B9C"/>
    <w:rsid w:val="00A71F52"/>
    <w:rsid w:val="00A728D1"/>
    <w:rsid w:val="00A757CC"/>
    <w:rsid w:val="00A84277"/>
    <w:rsid w:val="00A9537D"/>
    <w:rsid w:val="00AA7F5A"/>
    <w:rsid w:val="00AB1D9A"/>
    <w:rsid w:val="00AC0493"/>
    <w:rsid w:val="00AC2E6B"/>
    <w:rsid w:val="00AD6E00"/>
    <w:rsid w:val="00AF22D1"/>
    <w:rsid w:val="00AF50C8"/>
    <w:rsid w:val="00B26647"/>
    <w:rsid w:val="00B331DE"/>
    <w:rsid w:val="00B46D12"/>
    <w:rsid w:val="00B560DF"/>
    <w:rsid w:val="00B57C53"/>
    <w:rsid w:val="00B6035D"/>
    <w:rsid w:val="00B7124B"/>
    <w:rsid w:val="00B80066"/>
    <w:rsid w:val="00B83258"/>
    <w:rsid w:val="00B870E2"/>
    <w:rsid w:val="00B902E2"/>
    <w:rsid w:val="00B976A3"/>
    <w:rsid w:val="00BB62ED"/>
    <w:rsid w:val="00BC1CB8"/>
    <w:rsid w:val="00BC20F6"/>
    <w:rsid w:val="00BD1B4A"/>
    <w:rsid w:val="00BD7D88"/>
    <w:rsid w:val="00BE1892"/>
    <w:rsid w:val="00BE7E8D"/>
    <w:rsid w:val="00BF36A8"/>
    <w:rsid w:val="00BF5C9C"/>
    <w:rsid w:val="00BF7950"/>
    <w:rsid w:val="00C0159D"/>
    <w:rsid w:val="00C3249B"/>
    <w:rsid w:val="00C32BC5"/>
    <w:rsid w:val="00C42013"/>
    <w:rsid w:val="00C45354"/>
    <w:rsid w:val="00C5410A"/>
    <w:rsid w:val="00C61AAE"/>
    <w:rsid w:val="00C625D5"/>
    <w:rsid w:val="00C6339C"/>
    <w:rsid w:val="00C641F9"/>
    <w:rsid w:val="00C64960"/>
    <w:rsid w:val="00C73AAC"/>
    <w:rsid w:val="00C93F5D"/>
    <w:rsid w:val="00CB17AD"/>
    <w:rsid w:val="00CB4433"/>
    <w:rsid w:val="00CB63B5"/>
    <w:rsid w:val="00CC26A8"/>
    <w:rsid w:val="00CC6392"/>
    <w:rsid w:val="00CC751C"/>
    <w:rsid w:val="00CE0A00"/>
    <w:rsid w:val="00CE23C5"/>
    <w:rsid w:val="00CE52C7"/>
    <w:rsid w:val="00CF3D27"/>
    <w:rsid w:val="00D046D3"/>
    <w:rsid w:val="00D15C8D"/>
    <w:rsid w:val="00D16C85"/>
    <w:rsid w:val="00D305EA"/>
    <w:rsid w:val="00D30CDE"/>
    <w:rsid w:val="00D32022"/>
    <w:rsid w:val="00D36224"/>
    <w:rsid w:val="00D37195"/>
    <w:rsid w:val="00D422DF"/>
    <w:rsid w:val="00D53E42"/>
    <w:rsid w:val="00D54881"/>
    <w:rsid w:val="00D60A48"/>
    <w:rsid w:val="00D66759"/>
    <w:rsid w:val="00D6697B"/>
    <w:rsid w:val="00D74685"/>
    <w:rsid w:val="00D83A18"/>
    <w:rsid w:val="00D9558F"/>
    <w:rsid w:val="00DA06E7"/>
    <w:rsid w:val="00DB243B"/>
    <w:rsid w:val="00DB426E"/>
    <w:rsid w:val="00DB628F"/>
    <w:rsid w:val="00DC039C"/>
    <w:rsid w:val="00DD3F53"/>
    <w:rsid w:val="00DD67AF"/>
    <w:rsid w:val="00DE329E"/>
    <w:rsid w:val="00DE6EB9"/>
    <w:rsid w:val="00E04BE1"/>
    <w:rsid w:val="00E072ED"/>
    <w:rsid w:val="00E16242"/>
    <w:rsid w:val="00E33659"/>
    <w:rsid w:val="00E5112C"/>
    <w:rsid w:val="00E74C9A"/>
    <w:rsid w:val="00E80592"/>
    <w:rsid w:val="00E91A24"/>
    <w:rsid w:val="00EC1A8A"/>
    <w:rsid w:val="00EC2D55"/>
    <w:rsid w:val="00EC4F3C"/>
    <w:rsid w:val="00ED2367"/>
    <w:rsid w:val="00ED2D25"/>
    <w:rsid w:val="00ED3F97"/>
    <w:rsid w:val="00ED6645"/>
    <w:rsid w:val="00ED71AC"/>
    <w:rsid w:val="00ED724B"/>
    <w:rsid w:val="00EE577C"/>
    <w:rsid w:val="00EF53D6"/>
    <w:rsid w:val="00F0163A"/>
    <w:rsid w:val="00F137D1"/>
    <w:rsid w:val="00F2036B"/>
    <w:rsid w:val="00F214EC"/>
    <w:rsid w:val="00F23048"/>
    <w:rsid w:val="00F27E27"/>
    <w:rsid w:val="00F46A34"/>
    <w:rsid w:val="00F4708B"/>
    <w:rsid w:val="00F55834"/>
    <w:rsid w:val="00F60D3F"/>
    <w:rsid w:val="00F64D20"/>
    <w:rsid w:val="00F77B98"/>
    <w:rsid w:val="00F8470D"/>
    <w:rsid w:val="00FA68E6"/>
    <w:rsid w:val="00FB05C6"/>
    <w:rsid w:val="00FB3838"/>
    <w:rsid w:val="00FC406A"/>
    <w:rsid w:val="00FC647E"/>
    <w:rsid w:val="00FD4D15"/>
    <w:rsid w:val="00FF4D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FEB07F"/>
  <w15:docId w15:val="{A5BBA8E1-1945-4DDC-9D9D-E936CE5BE5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B3A02"/>
  </w:style>
  <w:style w:type="paragraph" w:styleId="1">
    <w:name w:val="heading 1"/>
    <w:basedOn w:val="a"/>
    <w:next w:val="a"/>
    <w:link w:val="10"/>
    <w:uiPriority w:val="9"/>
    <w:qFormat/>
    <w:rsid w:val="006655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8621F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111B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871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uiPriority w:val="9"/>
    <w:unhideWhenUsed/>
    <w:qFormat/>
    <w:rsid w:val="0038621F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110D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a3">
    <w:name w:val="Table Grid"/>
    <w:basedOn w:val="a1"/>
    <w:uiPriority w:val="59"/>
    <w:rsid w:val="00E072E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1"/>
    <w:qFormat/>
    <w:rsid w:val="00E072ED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1111B8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ConsPlusNormal">
    <w:name w:val="ConsPlusNormal"/>
    <w:rsid w:val="001111B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3862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38621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a5">
    <w:name w:val="Body Text Indent"/>
    <w:basedOn w:val="a"/>
    <w:link w:val="a6"/>
    <w:unhideWhenUsed/>
    <w:rsid w:val="0038621F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38621F"/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заголовок 1"/>
    <w:basedOn w:val="a"/>
    <w:next w:val="a"/>
    <w:rsid w:val="0038621F"/>
    <w:pPr>
      <w:keepNext/>
      <w:spacing w:after="0" w:line="240" w:lineRule="auto"/>
      <w:jc w:val="center"/>
    </w:pPr>
    <w:rPr>
      <w:rFonts w:ascii="TimesET" w:eastAsia="Calibri" w:hAnsi="TimesET" w:cs="Times New Roman"/>
      <w:sz w:val="24"/>
      <w:szCs w:val="20"/>
    </w:rPr>
  </w:style>
  <w:style w:type="paragraph" w:styleId="a7">
    <w:name w:val="Body Text"/>
    <w:basedOn w:val="a"/>
    <w:link w:val="a8"/>
    <w:unhideWhenUsed/>
    <w:qFormat/>
    <w:rsid w:val="0038621F"/>
    <w:pPr>
      <w:spacing w:after="120"/>
    </w:pPr>
  </w:style>
  <w:style w:type="character" w:customStyle="1" w:styleId="a8">
    <w:name w:val="Основной текст Знак"/>
    <w:basedOn w:val="a0"/>
    <w:link w:val="a7"/>
    <w:rsid w:val="0038621F"/>
  </w:style>
  <w:style w:type="paragraph" w:styleId="a9">
    <w:name w:val="Title"/>
    <w:basedOn w:val="a"/>
    <w:link w:val="12"/>
    <w:qFormat/>
    <w:rsid w:val="0038621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</w:rPr>
  </w:style>
  <w:style w:type="character" w:customStyle="1" w:styleId="12">
    <w:name w:val="Заголовок Знак1"/>
    <w:basedOn w:val="a0"/>
    <w:link w:val="a9"/>
    <w:rsid w:val="0038621F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aa">
    <w:name w:val="Знак Знак Знак Знак"/>
    <w:basedOn w:val="a"/>
    <w:rsid w:val="0038621F"/>
    <w:pPr>
      <w:pageBreakBefore/>
      <w:spacing w:after="160" w:line="360" w:lineRule="auto"/>
    </w:pPr>
    <w:rPr>
      <w:rFonts w:ascii="Times New Roman" w:eastAsia="Times New Roman" w:hAnsi="Times New Roman" w:cs="Times New Roman"/>
      <w:sz w:val="28"/>
      <w:szCs w:val="20"/>
      <w:lang w:val="en-US" w:eastAsia="en-US"/>
    </w:rPr>
  </w:style>
  <w:style w:type="paragraph" w:styleId="ab">
    <w:name w:val="header"/>
    <w:basedOn w:val="a"/>
    <w:link w:val="ac"/>
    <w:uiPriority w:val="99"/>
    <w:semiHidden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E91A24"/>
  </w:style>
  <w:style w:type="paragraph" w:styleId="ad">
    <w:name w:val="footer"/>
    <w:basedOn w:val="a"/>
    <w:link w:val="ae"/>
    <w:uiPriority w:val="99"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91A24"/>
  </w:style>
  <w:style w:type="character" w:customStyle="1" w:styleId="40">
    <w:name w:val="Заголовок 4 Знак"/>
    <w:basedOn w:val="a0"/>
    <w:link w:val="4"/>
    <w:uiPriority w:val="9"/>
    <w:semiHidden/>
    <w:rsid w:val="0068715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">
    <w:name w:val="footnote text"/>
    <w:basedOn w:val="a"/>
    <w:link w:val="af0"/>
    <w:uiPriority w:val="99"/>
    <w:semiHidden/>
    <w:rsid w:val="0068715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687152"/>
    <w:rPr>
      <w:rFonts w:ascii="Times New Roman" w:eastAsia="Times New Roman" w:hAnsi="Times New Roman" w:cs="Times New Roman"/>
      <w:sz w:val="20"/>
      <w:szCs w:val="20"/>
    </w:rPr>
  </w:style>
  <w:style w:type="character" w:styleId="af1">
    <w:name w:val="footnote reference"/>
    <w:uiPriority w:val="99"/>
    <w:semiHidden/>
    <w:rsid w:val="00687152"/>
    <w:rPr>
      <w:vertAlign w:val="superscript"/>
    </w:rPr>
  </w:style>
  <w:style w:type="paragraph" w:customStyle="1" w:styleId="13">
    <w:name w:val="Обычный1"/>
    <w:rsid w:val="00687152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f2">
    <w:name w:val="Hyperlink"/>
    <w:uiPriority w:val="99"/>
    <w:rsid w:val="00E04BE1"/>
    <w:rPr>
      <w:color w:val="0000FF"/>
      <w:u w:val="single"/>
    </w:rPr>
  </w:style>
  <w:style w:type="paragraph" w:styleId="af3">
    <w:name w:val="Normal (Web)"/>
    <w:basedOn w:val="a"/>
    <w:uiPriority w:val="99"/>
    <w:rsid w:val="00CB1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655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1">
    <w:name w:val="Body Text Indent 3"/>
    <w:basedOn w:val="a"/>
    <w:link w:val="32"/>
    <w:uiPriority w:val="99"/>
    <w:semiHidden/>
    <w:unhideWhenUsed/>
    <w:rsid w:val="0083287F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83287F"/>
    <w:rPr>
      <w:sz w:val="16"/>
      <w:szCs w:val="16"/>
    </w:rPr>
  </w:style>
  <w:style w:type="paragraph" w:styleId="21">
    <w:name w:val="Body Text Indent 2"/>
    <w:basedOn w:val="a"/>
    <w:link w:val="22"/>
    <w:uiPriority w:val="99"/>
    <w:semiHidden/>
    <w:unhideWhenUsed/>
    <w:rsid w:val="0083287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83287F"/>
  </w:style>
  <w:style w:type="paragraph" w:styleId="af4">
    <w:name w:val="Balloon Text"/>
    <w:basedOn w:val="a"/>
    <w:link w:val="af5"/>
    <w:uiPriority w:val="99"/>
    <w:semiHidden/>
    <w:unhideWhenUsed/>
    <w:rsid w:val="00C01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0159D"/>
    <w:rPr>
      <w:rFonts w:ascii="Tahoma" w:hAnsi="Tahoma" w:cs="Tahoma"/>
      <w:sz w:val="16"/>
      <w:szCs w:val="16"/>
    </w:rPr>
  </w:style>
  <w:style w:type="numbering" w:customStyle="1" w:styleId="14">
    <w:name w:val="Нет списка1"/>
    <w:next w:val="a2"/>
    <w:uiPriority w:val="99"/>
    <w:semiHidden/>
    <w:unhideWhenUsed/>
    <w:rsid w:val="00494590"/>
  </w:style>
  <w:style w:type="character" w:customStyle="1" w:styleId="af6">
    <w:name w:val="Заголовок Знак"/>
    <w:rsid w:val="00494590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61">
    <w:name w:val="Заголовок 61"/>
    <w:basedOn w:val="a"/>
    <w:uiPriority w:val="1"/>
    <w:qFormat/>
    <w:rsid w:val="00494590"/>
    <w:pPr>
      <w:widowControl w:val="0"/>
      <w:autoSpaceDE w:val="0"/>
      <w:autoSpaceDN w:val="0"/>
      <w:spacing w:after="0" w:line="240" w:lineRule="auto"/>
      <w:ind w:left="1190"/>
      <w:outlineLvl w:val="6"/>
    </w:pPr>
    <w:rPr>
      <w:rFonts w:ascii="Garamond" w:eastAsia="Garamond" w:hAnsi="Garamond" w:cs="Garamond"/>
      <w:b/>
      <w:bCs/>
      <w:sz w:val="20"/>
      <w:szCs w:val="20"/>
      <w:lang w:bidi="ru-RU"/>
    </w:rPr>
  </w:style>
  <w:style w:type="character" w:styleId="af7">
    <w:name w:val="Strong"/>
    <w:uiPriority w:val="22"/>
    <w:qFormat/>
    <w:rsid w:val="00494590"/>
    <w:rPr>
      <w:b/>
      <w:bCs/>
    </w:rPr>
  </w:style>
  <w:style w:type="table" w:customStyle="1" w:styleId="15">
    <w:name w:val="Сетка таблицы1"/>
    <w:basedOn w:val="a1"/>
    <w:next w:val="a3"/>
    <w:uiPriority w:val="39"/>
    <w:rsid w:val="0049459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text"/>
    <w:basedOn w:val="a"/>
    <w:link w:val="af9"/>
    <w:uiPriority w:val="99"/>
    <w:semiHidden/>
    <w:unhideWhenUsed/>
    <w:rsid w:val="00494590"/>
    <w:pPr>
      <w:spacing w:after="160" w:line="240" w:lineRule="auto"/>
    </w:pPr>
    <w:rPr>
      <w:rFonts w:eastAsia="Calibri"/>
      <w:sz w:val="20"/>
      <w:szCs w:val="20"/>
      <w:lang w:eastAsia="en-US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494590"/>
    <w:rPr>
      <w:rFonts w:eastAsia="Calibri"/>
      <w:sz w:val="20"/>
      <w:szCs w:val="20"/>
      <w:lang w:eastAsia="en-US"/>
    </w:rPr>
  </w:style>
  <w:style w:type="paragraph" w:customStyle="1" w:styleId="16">
    <w:name w:val="Тема примечания1"/>
    <w:basedOn w:val="af8"/>
    <w:next w:val="af8"/>
    <w:uiPriority w:val="99"/>
    <w:rsid w:val="00494590"/>
    <w:pPr>
      <w:spacing w:line="259" w:lineRule="auto"/>
    </w:pPr>
    <w:rPr>
      <w:rFonts w:eastAsia="Times New Roman" w:cs="Times New Roman"/>
      <w:b/>
      <w:bCs/>
      <w:lang w:eastAsia="ru-RU"/>
    </w:rPr>
  </w:style>
  <w:style w:type="character" w:customStyle="1" w:styleId="afa">
    <w:name w:val="Тема примечания Знак"/>
    <w:basedOn w:val="af9"/>
    <w:link w:val="afb"/>
    <w:uiPriority w:val="99"/>
    <w:rsid w:val="00494590"/>
    <w:rPr>
      <w:rFonts w:eastAsia="Times New Roman" w:cs="Times New Roman"/>
      <w:b/>
      <w:bCs/>
      <w:sz w:val="20"/>
      <w:szCs w:val="20"/>
      <w:lang w:eastAsia="ru-RU"/>
    </w:rPr>
  </w:style>
  <w:style w:type="character" w:styleId="afc">
    <w:name w:val="annotation reference"/>
    <w:basedOn w:val="a0"/>
    <w:uiPriority w:val="99"/>
    <w:semiHidden/>
    <w:unhideWhenUsed/>
    <w:rsid w:val="00494590"/>
    <w:rPr>
      <w:sz w:val="16"/>
      <w:szCs w:val="16"/>
    </w:rPr>
  </w:style>
  <w:style w:type="paragraph" w:customStyle="1" w:styleId="210">
    <w:name w:val="Заголовок 21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41">
    <w:name w:val="Заголовок 41"/>
    <w:basedOn w:val="a"/>
    <w:next w:val="a"/>
    <w:uiPriority w:val="9"/>
    <w:semiHidden/>
    <w:unhideWhenUsed/>
    <w:qFormat/>
    <w:rsid w:val="0049459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customStyle="1" w:styleId="62">
    <w:name w:val="Заголовок 62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</w:rPr>
  </w:style>
  <w:style w:type="numbering" w:customStyle="1" w:styleId="110">
    <w:name w:val="Нет списка11"/>
    <w:next w:val="a2"/>
    <w:uiPriority w:val="99"/>
    <w:semiHidden/>
    <w:unhideWhenUsed/>
    <w:rsid w:val="00494590"/>
  </w:style>
  <w:style w:type="table" w:customStyle="1" w:styleId="111">
    <w:name w:val="Сетка таблицы11"/>
    <w:basedOn w:val="a1"/>
    <w:next w:val="a3"/>
    <w:uiPriority w:val="59"/>
    <w:rsid w:val="00494590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211">
    <w:name w:val="Заголовок 2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color w:val="4472C4"/>
      <w:sz w:val="26"/>
      <w:szCs w:val="26"/>
    </w:rPr>
  </w:style>
  <w:style w:type="character" w:customStyle="1" w:styleId="610">
    <w:name w:val="Заголовок 6 Знак1"/>
    <w:basedOn w:val="a0"/>
    <w:uiPriority w:val="9"/>
    <w:semiHidden/>
    <w:rsid w:val="00494590"/>
    <w:rPr>
      <w:rFonts w:ascii="Calibri Light" w:eastAsia="Times New Roman" w:hAnsi="Calibri Light" w:cs="Times New Roman"/>
      <w:i/>
      <w:iCs/>
      <w:color w:val="1F3763"/>
    </w:rPr>
  </w:style>
  <w:style w:type="character" w:customStyle="1" w:styleId="410">
    <w:name w:val="Заголовок 4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i/>
      <w:iCs/>
      <w:color w:val="4472C4"/>
    </w:rPr>
  </w:style>
  <w:style w:type="paragraph" w:styleId="afb">
    <w:name w:val="annotation subject"/>
    <w:basedOn w:val="af8"/>
    <w:next w:val="af8"/>
    <w:link w:val="afa"/>
    <w:uiPriority w:val="99"/>
    <w:semiHidden/>
    <w:unhideWhenUsed/>
    <w:rsid w:val="00494590"/>
    <w:pPr>
      <w:spacing w:after="200"/>
    </w:pPr>
    <w:rPr>
      <w:rFonts w:eastAsia="Times New Roman" w:cs="Times New Roman"/>
      <w:b/>
      <w:bCs/>
      <w:lang w:eastAsia="ru-RU"/>
    </w:rPr>
  </w:style>
  <w:style w:type="character" w:customStyle="1" w:styleId="17">
    <w:name w:val="Тема примечания Знак1"/>
    <w:basedOn w:val="af9"/>
    <w:uiPriority w:val="99"/>
    <w:semiHidden/>
    <w:rsid w:val="00494590"/>
    <w:rPr>
      <w:rFonts w:eastAsia="Calibri"/>
      <w:b/>
      <w:bCs/>
      <w:sz w:val="20"/>
      <w:szCs w:val="20"/>
      <w:lang w:eastAsia="en-US"/>
    </w:rPr>
  </w:style>
  <w:style w:type="table" w:customStyle="1" w:styleId="TableStyle0">
    <w:name w:val="TableStyle0"/>
    <w:rsid w:val="00190C10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hortauthor">
    <w:name w:val="short_author"/>
    <w:basedOn w:val="a0"/>
    <w:rsid w:val="00190C10"/>
  </w:style>
  <w:style w:type="character" w:customStyle="1" w:styleId="shortname">
    <w:name w:val="short_name"/>
    <w:basedOn w:val="a0"/>
    <w:rsid w:val="00190C10"/>
  </w:style>
  <w:style w:type="paragraph" w:customStyle="1" w:styleId="s1">
    <w:name w:val="s_1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190C10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d">
    <w:name w:val="Основной текст_"/>
    <w:basedOn w:val="a0"/>
    <w:link w:val="7"/>
    <w:rsid w:val="00190C10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e">
    <w:name w:val="Основной текст + Полужирный;Курсив"/>
    <w:basedOn w:val="afd"/>
    <w:rsid w:val="00190C10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f">
    <w:name w:val="Основной текст + Полужирный"/>
    <w:basedOn w:val="afd"/>
    <w:rsid w:val="00190C10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d"/>
    <w:rsid w:val="00190C10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2">
    <w:name w:val="Основной текст4"/>
    <w:basedOn w:val="afd"/>
    <w:rsid w:val="00190C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3">
    <w:name w:val="Заголовок №2_"/>
    <w:basedOn w:val="a0"/>
    <w:link w:val="24"/>
    <w:rsid w:val="00190C10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4">
    <w:name w:val="Заголовок №2"/>
    <w:basedOn w:val="a"/>
    <w:link w:val="23"/>
    <w:rsid w:val="00190C10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18">
    <w:name w:val="Стиль1"/>
    <w:basedOn w:val="a"/>
    <w:rsid w:val="00EC1A8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12">
    <w:name w:val="Font Style12"/>
    <w:basedOn w:val="a0"/>
    <w:rsid w:val="00EC1A8A"/>
    <w:rPr>
      <w:rFonts w:ascii="Times New Roman" w:hAnsi="Times New Roman" w:cs="Times New Roman" w:hint="default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88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92199E-9C83-43B7-8A35-786C04B9C4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12</Pages>
  <Words>2277</Words>
  <Characters>12982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Каланчева Марина Александровна</cp:lastModifiedBy>
  <cp:revision>5</cp:revision>
  <cp:lastPrinted>2017-02-08T09:07:00Z</cp:lastPrinted>
  <dcterms:created xsi:type="dcterms:W3CDTF">2021-09-24T12:14:00Z</dcterms:created>
  <dcterms:modified xsi:type="dcterms:W3CDTF">2026-06-02T07:46:00Z</dcterms:modified>
</cp:coreProperties>
</file>